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0C0" w:rsidRDefault="005940C0">
      <w:bookmarkStart w:id="0" w:name="_GoBack"/>
      <w:bookmarkEnd w:id="0"/>
    </w:p>
    <w:p w:rsidR="005940C0" w:rsidRPr="005940C0" w:rsidRDefault="005940C0" w:rsidP="005940C0"/>
    <w:p w:rsidR="005940C0" w:rsidRPr="005940C0" w:rsidRDefault="005940C0" w:rsidP="005940C0"/>
    <w:p w:rsidR="005940C0" w:rsidRPr="005940C0" w:rsidRDefault="005940C0" w:rsidP="005940C0"/>
    <w:p w:rsidR="005940C0" w:rsidRPr="005940C0" w:rsidRDefault="005940C0" w:rsidP="005940C0"/>
    <w:p w:rsidR="005940C0" w:rsidRPr="005940C0" w:rsidRDefault="005940C0" w:rsidP="005940C0">
      <w:pPr>
        <w:pBdr>
          <w:bottom w:val="single" w:sz="12" w:space="1" w:color="auto"/>
        </w:pBdr>
      </w:pPr>
    </w:p>
    <w:p w:rsidR="00EB5AA3" w:rsidRDefault="005B1FC1" w:rsidP="003D06F9">
      <w:pPr>
        <w:jc w:val="center"/>
        <w:rPr>
          <w:b/>
          <w:sz w:val="28"/>
        </w:rPr>
      </w:pPr>
      <w:r>
        <w:rPr>
          <w:b/>
          <w:sz w:val="28"/>
        </w:rPr>
        <w:t>APPLICATIO</w:t>
      </w:r>
      <w:r w:rsidR="00EB5AA3">
        <w:rPr>
          <w:b/>
          <w:sz w:val="28"/>
        </w:rPr>
        <w:t xml:space="preserve">N FOR </w:t>
      </w:r>
      <w:r w:rsidR="003D06F9">
        <w:rPr>
          <w:b/>
          <w:sz w:val="28"/>
        </w:rPr>
        <w:t>A VARIANCE WITHIN THE CITY OF SIDNEY</w:t>
      </w:r>
    </w:p>
    <w:p w:rsidR="001D79C4" w:rsidRDefault="001D79C4" w:rsidP="003D06F9">
      <w:pPr>
        <w:jc w:val="center"/>
        <w:rPr>
          <w:b/>
          <w:sz w:val="28"/>
        </w:rPr>
      </w:pPr>
    </w:p>
    <w:p w:rsidR="001D79C4" w:rsidRPr="00923C36" w:rsidRDefault="001D79C4" w:rsidP="001D79C4">
      <w:pPr>
        <w:ind w:left="0" w:firstLine="0"/>
      </w:pPr>
      <w:r>
        <w:rPr>
          <w:sz w:val="24"/>
          <w:szCs w:val="24"/>
        </w:rPr>
        <w:t>The undersigned hereby makes application for a variance pursuant to Chapter 11.22</w:t>
      </w:r>
      <w:r w:rsidR="00C77E66">
        <w:rPr>
          <w:sz w:val="24"/>
          <w:szCs w:val="24"/>
        </w:rPr>
        <w:t>.48</w:t>
      </w:r>
      <w:r>
        <w:rPr>
          <w:sz w:val="24"/>
          <w:szCs w:val="24"/>
        </w:rPr>
        <w:t xml:space="preserve"> of the </w:t>
      </w:r>
      <w:r w:rsidRPr="00923C36">
        <w:t>Sidney Zoning Ordinance</w:t>
      </w:r>
    </w:p>
    <w:p w:rsidR="00923C36" w:rsidRPr="00923C36" w:rsidRDefault="00923C36" w:rsidP="001D79C4">
      <w:pPr>
        <w:ind w:left="0" w:firstLine="0"/>
      </w:pPr>
      <w:r w:rsidRPr="00923C36">
        <w:t>Name of Property Owner</w:t>
      </w:r>
      <w:proofErr w:type="gramStart"/>
      <w:r w:rsidRPr="00923C36">
        <w:t>:</w:t>
      </w:r>
      <w:r>
        <w:t>_</w:t>
      </w:r>
      <w:proofErr w:type="gramEnd"/>
      <w:r>
        <w:t>_______________________________________________________________</w:t>
      </w:r>
    </w:p>
    <w:p w:rsidR="00923C36" w:rsidRPr="00923C36" w:rsidRDefault="00923C36" w:rsidP="001D79C4">
      <w:pPr>
        <w:ind w:left="0" w:firstLine="0"/>
      </w:pPr>
      <w:r w:rsidRPr="00923C36">
        <w:t>Name of Applicant:</w:t>
      </w:r>
      <w:r>
        <w:t>_____________________________________________________________________</w:t>
      </w:r>
    </w:p>
    <w:p w:rsidR="00923C36" w:rsidRPr="00923C36" w:rsidRDefault="00923C36" w:rsidP="001D79C4">
      <w:pPr>
        <w:ind w:left="0" w:firstLine="0"/>
      </w:pPr>
      <w:r w:rsidRPr="00923C36">
        <w:t>Address of Applicant:</w:t>
      </w:r>
      <w:r>
        <w:t>____________________________________________________________________</w:t>
      </w:r>
    </w:p>
    <w:p w:rsidR="001D79C4" w:rsidRPr="00923C36" w:rsidRDefault="00923C36" w:rsidP="001D79C4">
      <w:r w:rsidRPr="00923C36">
        <w:t>Phone Number of Applicant</w:t>
      </w:r>
      <w:r>
        <w:t>:______________________________________________________________</w:t>
      </w:r>
    </w:p>
    <w:p w:rsidR="00923C36" w:rsidRDefault="00923C36" w:rsidP="001D79C4">
      <w:r>
        <w:t>Legal Description of property:_____________________________________________________________</w:t>
      </w:r>
    </w:p>
    <w:p w:rsidR="00923C36" w:rsidRDefault="00923C36" w:rsidP="001D79C4">
      <w:r>
        <w:t>Current Zoning:________________________________________________________________________</w:t>
      </w:r>
    </w:p>
    <w:p w:rsidR="00923C36" w:rsidRDefault="00923C36" w:rsidP="001D79C4">
      <w:r>
        <w:t>Land Area:________________________________________________________________________</w:t>
      </w:r>
      <w:r w:rsidR="00D56C56">
        <w:t>____</w:t>
      </w:r>
    </w:p>
    <w:p w:rsidR="00923C36" w:rsidRDefault="00923C36" w:rsidP="001D79C4">
      <w:r>
        <w:t>Varian</w:t>
      </w:r>
      <w:r w:rsidR="00D56C56">
        <w:t xml:space="preserve">ce request if for the following </w:t>
      </w:r>
      <w:r>
        <w:t>reasons</w:t>
      </w:r>
      <w:r w:rsidR="00D56C56">
        <w:t>:________________________________________________</w:t>
      </w:r>
    </w:p>
    <w:p w:rsidR="00D56C56" w:rsidRPr="001D79C4" w:rsidRDefault="004E7A57" w:rsidP="004E7A57">
      <w:pPr>
        <w:ind w:left="0" w:firstLine="0"/>
      </w:pPr>
      <w:r>
        <w:t>__</w:t>
      </w:r>
      <w:r w:rsidR="00D56C56">
        <w:t>________________________________________________________________________________________________________________________________________________________________________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3"/>
        <w:gridCol w:w="1267"/>
        <w:gridCol w:w="2078"/>
        <w:gridCol w:w="528"/>
        <w:gridCol w:w="975"/>
        <w:gridCol w:w="219"/>
      </w:tblGrid>
      <w:tr w:rsidR="00D56C56" w:rsidRPr="00CD7C5C" w:rsidTr="00D56C56">
        <w:tc>
          <w:tcPr>
            <w:tcW w:w="9141" w:type="dxa"/>
            <w:gridSpan w:val="5"/>
          </w:tcPr>
          <w:p w:rsidR="00D56C56" w:rsidRDefault="00D56C56" w:rsidP="00BF64A7">
            <w:pPr>
              <w:ind w:left="0" w:firstLine="0"/>
              <w:jc w:val="center"/>
              <w:rPr>
                <w:sz w:val="18"/>
                <w:szCs w:val="18"/>
              </w:rPr>
            </w:pPr>
            <w:r>
              <w:rPr>
                <w:sz w:val="18"/>
                <w:szCs w:val="18"/>
              </w:rPr>
              <w:t>(use additional pages if necessary)</w:t>
            </w:r>
          </w:p>
          <w:p w:rsidR="00C55FF3" w:rsidRDefault="00C55FF3" w:rsidP="00BF64A7">
            <w:pPr>
              <w:ind w:left="0" w:firstLine="0"/>
              <w:jc w:val="center"/>
              <w:rPr>
                <w:sz w:val="18"/>
                <w:szCs w:val="18"/>
              </w:rPr>
            </w:pPr>
          </w:p>
          <w:p w:rsidR="00C55FF3" w:rsidRDefault="00C55FF3" w:rsidP="00C55FF3">
            <w:pPr>
              <w:ind w:left="0" w:firstLine="0"/>
              <w:rPr>
                <w:sz w:val="18"/>
                <w:szCs w:val="18"/>
              </w:rPr>
            </w:pPr>
            <w:r>
              <w:t xml:space="preserve">In addition to the above, submit a plot plan drawn to scale on paper not larger than 11” x 17” which includes all existing and proposed structures and proposed variance measurements, a list of names, mailing addresses, and labels of all property owners within 300ft of the subject property and a </w:t>
            </w:r>
            <w:r>
              <w:rPr>
                <w:b/>
              </w:rPr>
              <w:t xml:space="preserve">$500 </w:t>
            </w:r>
            <w:r w:rsidRPr="00D968CF">
              <w:rPr>
                <w:b/>
              </w:rPr>
              <w:t>filing fee.</w:t>
            </w:r>
            <w:r>
              <w:rPr>
                <w:b/>
              </w:rPr>
              <w:t xml:space="preserve"> The application will not be considered complete until all information is submitted.</w:t>
            </w:r>
          </w:p>
          <w:p w:rsidR="00C55FF3" w:rsidRPr="00E42A62" w:rsidRDefault="00C55FF3" w:rsidP="00BF64A7">
            <w:pPr>
              <w:ind w:left="0" w:firstLine="0"/>
              <w:jc w:val="center"/>
              <w:rPr>
                <w:sz w:val="18"/>
                <w:szCs w:val="18"/>
              </w:rPr>
            </w:pPr>
          </w:p>
        </w:tc>
        <w:tc>
          <w:tcPr>
            <w:tcW w:w="219" w:type="dxa"/>
          </w:tcPr>
          <w:p w:rsidR="00D56C56" w:rsidRDefault="00D56C56" w:rsidP="00BF64A7">
            <w:pPr>
              <w:ind w:left="0" w:firstLine="0"/>
              <w:jc w:val="center"/>
              <w:rPr>
                <w:sz w:val="18"/>
                <w:szCs w:val="18"/>
              </w:rPr>
            </w:pPr>
          </w:p>
        </w:tc>
      </w:tr>
      <w:tr w:rsidR="00D56C56" w:rsidRPr="00CD7C5C" w:rsidTr="00D56C56">
        <w:tc>
          <w:tcPr>
            <w:tcW w:w="9141" w:type="dxa"/>
            <w:gridSpan w:val="5"/>
          </w:tcPr>
          <w:p w:rsidR="00D56C56" w:rsidRDefault="00D56C56" w:rsidP="001B6EAC">
            <w:pPr>
              <w:ind w:left="0" w:firstLine="0"/>
            </w:pPr>
            <w:r>
              <w:t>Procedure</w:t>
            </w:r>
          </w:p>
          <w:p w:rsidR="00D56C56" w:rsidRPr="001356CF" w:rsidRDefault="00C77E66" w:rsidP="001B6EAC">
            <w:pPr>
              <w:ind w:left="0" w:firstLine="0"/>
              <w:rPr>
                <w:u w:val="single"/>
              </w:rPr>
            </w:pPr>
            <w:r>
              <w:t>The Board of Adjustment is assigned authority to hear, consider and make recommendations to the Mayor and City Council on whether to approve, approve with conditions or disapprove applications on Variance application. These applications are reviewed and decided pursuant to procedures in Section 11.21.48</w:t>
            </w:r>
            <w:r w:rsidR="00D56C56">
              <w:t xml:space="preserve"> </w:t>
            </w:r>
            <w:r w:rsidR="00D56C56">
              <w:rPr>
                <w:u w:val="single"/>
              </w:rPr>
              <w:t>Procedures for Decisions by Planning Board/Zoning Commission of Board of Adjustment.</w:t>
            </w:r>
          </w:p>
          <w:p w:rsidR="00D56C56" w:rsidRDefault="00D56C56" w:rsidP="001B6EAC">
            <w:pPr>
              <w:ind w:left="0" w:firstLine="0"/>
            </w:pPr>
          </w:p>
          <w:p w:rsidR="00D56C56" w:rsidRPr="00C55FF3" w:rsidRDefault="00D56C56" w:rsidP="001B6EAC">
            <w:pPr>
              <w:ind w:left="0" w:firstLine="0"/>
              <w:rPr>
                <w:b/>
                <w:sz w:val="28"/>
              </w:rPr>
            </w:pPr>
            <w:r w:rsidRPr="00C55FF3">
              <w:rPr>
                <w:b/>
                <w:sz w:val="28"/>
              </w:rPr>
              <w:t>Standards</w:t>
            </w:r>
          </w:p>
          <w:p w:rsidR="00D56C56" w:rsidRDefault="00D56C56" w:rsidP="001B6EAC">
            <w:pPr>
              <w:ind w:left="0" w:firstLine="0"/>
            </w:pPr>
            <w:r>
              <w:t xml:space="preserve">Approval of a Variance shall require the Board Of Adjustment making each of the </w:t>
            </w:r>
            <w:r w:rsidR="009F0B9D">
              <w:t>following</w:t>
            </w:r>
            <w:r>
              <w:t xml:space="preserve"> </w:t>
            </w:r>
            <w:r w:rsidR="00DB6148">
              <w:t xml:space="preserve">Finding </w:t>
            </w:r>
            <w:r>
              <w:t xml:space="preserve">of </w:t>
            </w:r>
            <w:r w:rsidR="009F0B9D">
              <w:t>F</w:t>
            </w:r>
            <w:r>
              <w:t xml:space="preserve">act. Please write a short explanation why you feel your project meets these requirements. </w:t>
            </w:r>
            <w:r w:rsidRPr="00C55FF3">
              <w:rPr>
                <w:b/>
              </w:rPr>
              <w:t xml:space="preserve">All seven must be met </w:t>
            </w:r>
          </w:p>
          <w:p w:rsidR="00D56C56" w:rsidRDefault="00D56C56" w:rsidP="00693386">
            <w:pPr>
              <w:pStyle w:val="ListParagraph"/>
              <w:numPr>
                <w:ilvl w:val="0"/>
                <w:numId w:val="5"/>
              </w:numPr>
            </w:pPr>
            <w:r>
              <w:t>Special Conditions</w:t>
            </w:r>
          </w:p>
          <w:p w:rsidR="00D56C56" w:rsidRDefault="00D56C56" w:rsidP="00693386">
            <w:pPr>
              <w:pStyle w:val="ListParagraph"/>
              <w:ind w:firstLine="0"/>
            </w:pPr>
            <w:r>
              <w:t>There are special circumstances or conditions that are peculiar to the land or building for which the Variance is sought that do not apply generally to land or building</w:t>
            </w:r>
            <w:r w:rsidR="00DB6148">
              <w:t>s</w:t>
            </w:r>
            <w:r>
              <w:t xml:space="preserve"> in the neighborhood; and</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205"/>
            </w:tblGrid>
            <w:tr w:rsidR="00D56C56" w:rsidTr="00976CBB">
              <w:tc>
                <w:tcPr>
                  <w:tcW w:w="8424" w:type="dxa"/>
                </w:tcPr>
                <w:p w:rsidR="00D56C56" w:rsidRDefault="00D56C56" w:rsidP="00976CBB">
                  <w:pPr>
                    <w:pStyle w:val="ListParagraph"/>
                    <w:ind w:left="0" w:firstLine="0"/>
                  </w:pPr>
                </w:p>
              </w:tc>
            </w:tr>
            <w:tr w:rsidR="00D56C56" w:rsidTr="00976CBB">
              <w:tc>
                <w:tcPr>
                  <w:tcW w:w="8424" w:type="dxa"/>
                </w:tcPr>
                <w:p w:rsidR="00D56C56" w:rsidRDefault="00D56C56" w:rsidP="00976CBB">
                  <w:pPr>
                    <w:pStyle w:val="ListParagraph"/>
                    <w:ind w:left="0" w:firstLine="0"/>
                  </w:pPr>
                </w:p>
              </w:tc>
            </w:tr>
            <w:tr w:rsidR="00D56C56" w:rsidTr="00976CBB">
              <w:tc>
                <w:tcPr>
                  <w:tcW w:w="8424" w:type="dxa"/>
                </w:tcPr>
                <w:p w:rsidR="00D56C56" w:rsidRDefault="00D56C56" w:rsidP="00976CBB">
                  <w:pPr>
                    <w:pStyle w:val="ListParagraph"/>
                    <w:ind w:left="0" w:firstLine="0"/>
                  </w:pPr>
                </w:p>
              </w:tc>
            </w:tr>
            <w:tr w:rsidR="00D56C56" w:rsidTr="00976CBB">
              <w:tc>
                <w:tcPr>
                  <w:tcW w:w="8424" w:type="dxa"/>
                </w:tcPr>
                <w:p w:rsidR="00D56C56" w:rsidRDefault="00D56C56" w:rsidP="00976CBB">
                  <w:pPr>
                    <w:pStyle w:val="ListParagraph"/>
                    <w:ind w:left="0" w:firstLine="0"/>
                  </w:pPr>
                </w:p>
              </w:tc>
            </w:tr>
          </w:tbl>
          <w:p w:rsidR="00C55FF3" w:rsidRDefault="00C55FF3" w:rsidP="00C55FF3">
            <w:pPr>
              <w:pStyle w:val="ListParagraph"/>
              <w:ind w:firstLine="0"/>
            </w:pPr>
          </w:p>
          <w:p w:rsidR="00C55FF3" w:rsidRDefault="00C55FF3" w:rsidP="00C55FF3">
            <w:pPr>
              <w:pStyle w:val="ListParagraph"/>
              <w:ind w:firstLine="0"/>
            </w:pPr>
          </w:p>
          <w:p w:rsidR="00D56C56" w:rsidRDefault="00D56C56" w:rsidP="00693386">
            <w:pPr>
              <w:pStyle w:val="ListParagraph"/>
              <w:numPr>
                <w:ilvl w:val="0"/>
                <w:numId w:val="5"/>
              </w:numPr>
            </w:pPr>
            <w:r>
              <w:t>Not Result of Applicant</w:t>
            </w:r>
          </w:p>
          <w:p w:rsidR="00D56C56" w:rsidRDefault="00D56C56" w:rsidP="00976CBB">
            <w:pPr>
              <w:pStyle w:val="ListParagraph"/>
              <w:ind w:firstLine="0"/>
            </w:pPr>
            <w:r>
              <w:t>The special circumstances or conditions have not resulted from an act of the applicant or been established to circumvent this Ordinance; and</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205"/>
            </w:tblGrid>
            <w:tr w:rsidR="00D56C56" w:rsidTr="00EC512B">
              <w:tc>
                <w:tcPr>
                  <w:tcW w:w="9134" w:type="dxa"/>
                </w:tcPr>
                <w:p w:rsidR="00D56C56" w:rsidRDefault="00D56C56" w:rsidP="00976CBB">
                  <w:pPr>
                    <w:pStyle w:val="ListParagraph"/>
                    <w:ind w:left="0" w:firstLine="0"/>
                  </w:pPr>
                </w:p>
              </w:tc>
            </w:tr>
            <w:tr w:rsidR="00D56C56" w:rsidTr="00EC512B">
              <w:tc>
                <w:tcPr>
                  <w:tcW w:w="9134" w:type="dxa"/>
                </w:tcPr>
                <w:p w:rsidR="00D56C56" w:rsidRDefault="00D56C56" w:rsidP="00976CBB">
                  <w:pPr>
                    <w:pStyle w:val="ListParagraph"/>
                    <w:ind w:left="0" w:firstLine="0"/>
                  </w:pPr>
                </w:p>
              </w:tc>
            </w:tr>
            <w:tr w:rsidR="00D56C56" w:rsidTr="00EC512B">
              <w:tc>
                <w:tcPr>
                  <w:tcW w:w="9134" w:type="dxa"/>
                </w:tcPr>
                <w:p w:rsidR="00D56C56" w:rsidRDefault="00D56C56" w:rsidP="00976CBB">
                  <w:pPr>
                    <w:pStyle w:val="ListParagraph"/>
                    <w:ind w:left="0" w:firstLine="0"/>
                  </w:pPr>
                </w:p>
              </w:tc>
            </w:tr>
            <w:tr w:rsidR="00D56C56" w:rsidTr="00EC512B">
              <w:tc>
                <w:tcPr>
                  <w:tcW w:w="9134" w:type="dxa"/>
                </w:tcPr>
                <w:p w:rsidR="00D56C56" w:rsidRDefault="00D56C56" w:rsidP="00976CBB">
                  <w:pPr>
                    <w:pStyle w:val="ListParagraph"/>
                    <w:ind w:left="0" w:firstLine="0"/>
                  </w:pPr>
                </w:p>
              </w:tc>
            </w:tr>
          </w:tbl>
          <w:p w:rsidR="00D56C56" w:rsidRDefault="00D56C56" w:rsidP="00693386">
            <w:pPr>
              <w:pStyle w:val="ListParagraph"/>
              <w:numPr>
                <w:ilvl w:val="0"/>
                <w:numId w:val="5"/>
              </w:numPr>
            </w:pPr>
            <w:r>
              <w:t>Strict Application Unreasonable</w:t>
            </w:r>
          </w:p>
          <w:p w:rsidR="00D56C56" w:rsidRDefault="00D56C56" w:rsidP="00693386">
            <w:pPr>
              <w:pStyle w:val="ListParagraph"/>
              <w:ind w:firstLine="0"/>
            </w:pPr>
            <w:r>
              <w:t>Due to the special circumstances or conditions, the strict application of the Ordinance would deprive the applicant of reasonable use of the land or building or create an undue hardship on the landowner; and</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205"/>
            </w:tblGrid>
            <w:tr w:rsidR="00D56C56" w:rsidTr="00EC512B">
              <w:tc>
                <w:tcPr>
                  <w:tcW w:w="9134" w:type="dxa"/>
                </w:tcPr>
                <w:p w:rsidR="00D56C56" w:rsidRDefault="00D56C56" w:rsidP="00976CBB">
                  <w:pPr>
                    <w:pStyle w:val="ListParagraph"/>
                    <w:ind w:left="0" w:firstLine="0"/>
                  </w:pPr>
                </w:p>
              </w:tc>
            </w:tr>
            <w:tr w:rsidR="00D56C56" w:rsidTr="00EC512B">
              <w:tc>
                <w:tcPr>
                  <w:tcW w:w="9134" w:type="dxa"/>
                </w:tcPr>
                <w:p w:rsidR="00D56C56" w:rsidRDefault="00D56C56" w:rsidP="00976CBB">
                  <w:pPr>
                    <w:pStyle w:val="ListParagraph"/>
                    <w:ind w:left="0" w:firstLine="0"/>
                  </w:pPr>
                </w:p>
              </w:tc>
            </w:tr>
            <w:tr w:rsidR="00D56C56" w:rsidTr="00EC512B">
              <w:tc>
                <w:tcPr>
                  <w:tcW w:w="9134" w:type="dxa"/>
                </w:tcPr>
                <w:p w:rsidR="00D56C56" w:rsidRDefault="00D56C56" w:rsidP="00976CBB">
                  <w:pPr>
                    <w:pStyle w:val="ListParagraph"/>
                    <w:ind w:left="0" w:firstLine="0"/>
                  </w:pPr>
                </w:p>
              </w:tc>
            </w:tr>
            <w:tr w:rsidR="00D56C56" w:rsidTr="00EC512B">
              <w:tc>
                <w:tcPr>
                  <w:tcW w:w="9134" w:type="dxa"/>
                </w:tcPr>
                <w:p w:rsidR="00D56C56" w:rsidRDefault="00D56C56" w:rsidP="00976CBB">
                  <w:pPr>
                    <w:pStyle w:val="ListParagraph"/>
                    <w:ind w:left="0" w:firstLine="0"/>
                  </w:pPr>
                </w:p>
              </w:tc>
            </w:tr>
          </w:tbl>
          <w:p w:rsidR="00D56C56" w:rsidRDefault="00D56C56" w:rsidP="00693386">
            <w:pPr>
              <w:pStyle w:val="ListParagraph"/>
              <w:numPr>
                <w:ilvl w:val="0"/>
                <w:numId w:val="5"/>
              </w:numPr>
            </w:pPr>
            <w:r>
              <w:t>Necessary to Provide Reasonable Use</w:t>
            </w:r>
          </w:p>
          <w:p w:rsidR="00D56C56" w:rsidRDefault="00D56C56" w:rsidP="00693386">
            <w:pPr>
              <w:pStyle w:val="ListParagraph"/>
              <w:ind w:firstLine="0"/>
            </w:pPr>
            <w:r>
              <w:t>Granting the Variance is necessary to provide a reasonable use of the land or building; and</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205"/>
            </w:tblGrid>
            <w:tr w:rsidR="00D56C56" w:rsidTr="00976CBB">
              <w:tc>
                <w:tcPr>
                  <w:tcW w:w="9134" w:type="dxa"/>
                </w:tcPr>
                <w:p w:rsidR="00D56C56" w:rsidRDefault="00D56C56" w:rsidP="00693386">
                  <w:pPr>
                    <w:pStyle w:val="ListParagraph"/>
                    <w:ind w:left="0" w:firstLine="0"/>
                  </w:pPr>
                </w:p>
              </w:tc>
            </w:tr>
            <w:tr w:rsidR="00D56C56" w:rsidTr="00976CBB">
              <w:tc>
                <w:tcPr>
                  <w:tcW w:w="9134" w:type="dxa"/>
                </w:tcPr>
                <w:p w:rsidR="00D56C56" w:rsidRDefault="00D56C56" w:rsidP="00693386">
                  <w:pPr>
                    <w:pStyle w:val="ListParagraph"/>
                    <w:ind w:left="0" w:firstLine="0"/>
                  </w:pPr>
                </w:p>
              </w:tc>
            </w:tr>
            <w:tr w:rsidR="00D56C56" w:rsidTr="00976CBB">
              <w:tc>
                <w:tcPr>
                  <w:tcW w:w="9134" w:type="dxa"/>
                </w:tcPr>
                <w:p w:rsidR="00D56C56" w:rsidRDefault="00D56C56" w:rsidP="00693386">
                  <w:pPr>
                    <w:pStyle w:val="ListParagraph"/>
                    <w:ind w:left="0" w:firstLine="0"/>
                  </w:pPr>
                </w:p>
              </w:tc>
            </w:tr>
            <w:tr w:rsidR="00D56C56" w:rsidTr="00976CBB">
              <w:tc>
                <w:tcPr>
                  <w:tcW w:w="9134" w:type="dxa"/>
                </w:tcPr>
                <w:p w:rsidR="00D56C56" w:rsidRDefault="00D56C56" w:rsidP="00693386">
                  <w:pPr>
                    <w:pStyle w:val="ListParagraph"/>
                    <w:ind w:left="0" w:firstLine="0"/>
                  </w:pPr>
                </w:p>
              </w:tc>
            </w:tr>
          </w:tbl>
          <w:p w:rsidR="00D56C56" w:rsidRDefault="00D56C56" w:rsidP="00693386">
            <w:pPr>
              <w:pStyle w:val="ListParagraph"/>
              <w:numPr>
                <w:ilvl w:val="0"/>
                <w:numId w:val="5"/>
              </w:numPr>
            </w:pPr>
            <w:r>
              <w:t>Minimum Variance</w:t>
            </w:r>
          </w:p>
          <w:p w:rsidR="00D56C56" w:rsidRDefault="00D56C56" w:rsidP="00F74CA3">
            <w:pPr>
              <w:pStyle w:val="ListParagraph"/>
              <w:ind w:firstLine="0"/>
            </w:pPr>
            <w:r>
              <w:t>The Variance is the minimum variance necessary to allow a reasonable use of the land or building; and</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205"/>
            </w:tblGrid>
            <w:tr w:rsidR="00D56C56" w:rsidTr="00EC512B">
              <w:tc>
                <w:tcPr>
                  <w:tcW w:w="9134" w:type="dxa"/>
                </w:tcPr>
                <w:p w:rsidR="00D56C56" w:rsidRDefault="00D56C56" w:rsidP="00976CBB">
                  <w:pPr>
                    <w:pStyle w:val="ListParagraph"/>
                    <w:ind w:left="0" w:firstLine="0"/>
                  </w:pPr>
                </w:p>
              </w:tc>
            </w:tr>
            <w:tr w:rsidR="00D56C56" w:rsidTr="00EC512B">
              <w:tc>
                <w:tcPr>
                  <w:tcW w:w="9134" w:type="dxa"/>
                </w:tcPr>
                <w:p w:rsidR="00D56C56" w:rsidRDefault="00D56C56" w:rsidP="00976CBB">
                  <w:pPr>
                    <w:pStyle w:val="ListParagraph"/>
                    <w:ind w:left="0" w:firstLine="0"/>
                  </w:pPr>
                </w:p>
              </w:tc>
            </w:tr>
            <w:tr w:rsidR="00D56C56" w:rsidTr="00EC512B">
              <w:tc>
                <w:tcPr>
                  <w:tcW w:w="9134" w:type="dxa"/>
                </w:tcPr>
                <w:p w:rsidR="00D56C56" w:rsidRDefault="00D56C56" w:rsidP="00976CBB">
                  <w:pPr>
                    <w:pStyle w:val="ListParagraph"/>
                    <w:ind w:left="0" w:firstLine="0"/>
                  </w:pPr>
                </w:p>
              </w:tc>
            </w:tr>
            <w:tr w:rsidR="00D56C56" w:rsidTr="00EC512B">
              <w:tc>
                <w:tcPr>
                  <w:tcW w:w="9134" w:type="dxa"/>
                </w:tcPr>
                <w:p w:rsidR="00D56C56" w:rsidRDefault="00D56C56" w:rsidP="00976CBB">
                  <w:pPr>
                    <w:pStyle w:val="ListParagraph"/>
                    <w:ind w:left="0" w:firstLine="0"/>
                  </w:pPr>
                </w:p>
              </w:tc>
            </w:tr>
          </w:tbl>
          <w:p w:rsidR="00D56C56" w:rsidRDefault="00D56C56" w:rsidP="00F74CA3">
            <w:pPr>
              <w:pStyle w:val="ListParagraph"/>
              <w:numPr>
                <w:ilvl w:val="0"/>
                <w:numId w:val="5"/>
              </w:numPr>
            </w:pPr>
            <w:r>
              <w:t>Not Injurious</w:t>
            </w:r>
          </w:p>
          <w:p w:rsidR="00D56C56" w:rsidRDefault="00D56C56" w:rsidP="00F74CA3">
            <w:pPr>
              <w:pStyle w:val="ListParagraph"/>
              <w:ind w:firstLine="0"/>
            </w:pPr>
            <w:r>
              <w:t>Granting the Variance will not be injurious to the neighborhood or detrimental to the public welfare; and</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205"/>
            </w:tblGrid>
            <w:tr w:rsidR="00D56C56" w:rsidTr="00976CBB">
              <w:tc>
                <w:tcPr>
                  <w:tcW w:w="8424" w:type="dxa"/>
                </w:tcPr>
                <w:p w:rsidR="00D56C56" w:rsidRDefault="00D56C56" w:rsidP="00976CBB">
                  <w:pPr>
                    <w:pStyle w:val="ListParagraph"/>
                    <w:ind w:left="0" w:firstLine="0"/>
                  </w:pPr>
                </w:p>
              </w:tc>
            </w:tr>
            <w:tr w:rsidR="00D56C56" w:rsidTr="00976CBB">
              <w:tc>
                <w:tcPr>
                  <w:tcW w:w="8424" w:type="dxa"/>
                </w:tcPr>
                <w:p w:rsidR="00D56C56" w:rsidRDefault="00D56C56" w:rsidP="00976CBB">
                  <w:pPr>
                    <w:pStyle w:val="ListParagraph"/>
                    <w:ind w:left="0" w:firstLine="0"/>
                  </w:pPr>
                </w:p>
              </w:tc>
            </w:tr>
            <w:tr w:rsidR="00D56C56" w:rsidTr="00976CBB">
              <w:tc>
                <w:tcPr>
                  <w:tcW w:w="8424" w:type="dxa"/>
                </w:tcPr>
                <w:p w:rsidR="00D56C56" w:rsidRDefault="00D56C56" w:rsidP="00976CBB">
                  <w:pPr>
                    <w:pStyle w:val="ListParagraph"/>
                    <w:ind w:left="0" w:firstLine="0"/>
                  </w:pPr>
                </w:p>
              </w:tc>
            </w:tr>
            <w:tr w:rsidR="00D56C56" w:rsidTr="00976CBB">
              <w:tc>
                <w:tcPr>
                  <w:tcW w:w="8424" w:type="dxa"/>
                </w:tcPr>
                <w:p w:rsidR="00D56C56" w:rsidRDefault="00D56C56" w:rsidP="00976CBB">
                  <w:pPr>
                    <w:pStyle w:val="ListParagraph"/>
                    <w:ind w:left="0" w:firstLine="0"/>
                  </w:pPr>
                </w:p>
              </w:tc>
            </w:tr>
          </w:tbl>
          <w:p w:rsidR="00C55FF3" w:rsidRDefault="00C55FF3" w:rsidP="00C55FF3">
            <w:pPr>
              <w:pStyle w:val="ListParagraph"/>
              <w:ind w:firstLine="0"/>
            </w:pPr>
          </w:p>
          <w:p w:rsidR="00C55FF3" w:rsidRDefault="00C55FF3" w:rsidP="00C55FF3">
            <w:pPr>
              <w:pStyle w:val="ListParagraph"/>
              <w:ind w:firstLine="0"/>
            </w:pPr>
          </w:p>
          <w:p w:rsidR="00C55FF3" w:rsidRDefault="00C55FF3" w:rsidP="00C55FF3">
            <w:pPr>
              <w:pStyle w:val="ListParagraph"/>
              <w:ind w:firstLine="0"/>
            </w:pPr>
          </w:p>
          <w:p w:rsidR="00C55FF3" w:rsidRDefault="00C55FF3" w:rsidP="00C55FF3">
            <w:pPr>
              <w:pStyle w:val="ListParagraph"/>
              <w:ind w:firstLine="0"/>
            </w:pPr>
          </w:p>
          <w:p w:rsidR="00C55FF3" w:rsidRDefault="00C55FF3" w:rsidP="00C55FF3">
            <w:pPr>
              <w:pStyle w:val="ListParagraph"/>
              <w:ind w:firstLine="0"/>
            </w:pPr>
          </w:p>
          <w:p w:rsidR="00C55FF3" w:rsidRDefault="00C55FF3" w:rsidP="00C55FF3">
            <w:pPr>
              <w:ind w:left="0" w:firstLine="0"/>
            </w:pPr>
          </w:p>
          <w:p w:rsidR="00D56C56" w:rsidRDefault="00D56C56" w:rsidP="00F74CA3">
            <w:pPr>
              <w:pStyle w:val="ListParagraph"/>
              <w:numPr>
                <w:ilvl w:val="0"/>
                <w:numId w:val="5"/>
              </w:numPr>
            </w:pPr>
            <w:r>
              <w:lastRenderedPageBreak/>
              <w:t>Consistent with Ordinance</w:t>
            </w:r>
          </w:p>
          <w:p w:rsidR="00D56C56" w:rsidRDefault="00D56C56" w:rsidP="00F74CA3">
            <w:pPr>
              <w:pStyle w:val="ListParagraph"/>
              <w:ind w:firstLine="0"/>
            </w:pPr>
            <w:r>
              <w:t xml:space="preserve">Granting the Variance is consistent with the purposes and intent of this Ordinance. </w:t>
            </w:r>
            <w:r w:rsidR="00C55FF3">
              <w:t>Code States:</w:t>
            </w:r>
          </w:p>
          <w:p w:rsidR="00D56C56" w:rsidRPr="00C77E66" w:rsidRDefault="00D56C56" w:rsidP="00F74CA3">
            <w:pPr>
              <w:pStyle w:val="ListParagraph"/>
              <w:ind w:firstLine="0"/>
              <w:rPr>
                <w:i/>
                <w:color w:val="808080" w:themeColor="background1" w:themeShade="80"/>
              </w:rPr>
            </w:pPr>
            <w:r w:rsidRPr="00976CBB">
              <w:rPr>
                <w:i/>
                <w:color w:val="595959" w:themeColor="text1" w:themeTint="A6"/>
              </w:rPr>
              <w:t xml:space="preserve">     </w:t>
            </w:r>
            <w:r w:rsidR="00C55FF3">
              <w:rPr>
                <w:i/>
                <w:color w:val="595959" w:themeColor="text1" w:themeTint="A6"/>
              </w:rPr>
              <w:t>“</w:t>
            </w:r>
            <w:r w:rsidRPr="00C77E66">
              <w:rPr>
                <w:i/>
                <w:color w:val="808080" w:themeColor="background1" w:themeShade="80"/>
              </w:rPr>
              <w:t>11.1.30 PURPOSES AND INTENT</w:t>
            </w:r>
          </w:p>
          <w:p w:rsidR="00D56C56" w:rsidRPr="00C77E66" w:rsidRDefault="00D56C56" w:rsidP="00F74CA3">
            <w:pPr>
              <w:pStyle w:val="ListParagraph"/>
              <w:ind w:firstLine="0"/>
              <w:rPr>
                <w:i/>
                <w:color w:val="808080" w:themeColor="background1" w:themeShade="80"/>
              </w:rPr>
            </w:pPr>
            <w:r w:rsidRPr="00C77E66">
              <w:rPr>
                <w:i/>
                <w:color w:val="808080" w:themeColor="background1" w:themeShade="80"/>
              </w:rPr>
              <w:t>The purposes and intent of this Zoning Ordinance are to:</w:t>
            </w:r>
          </w:p>
          <w:p w:rsidR="00D56C56" w:rsidRPr="00C77E66" w:rsidRDefault="00D56C56" w:rsidP="00F74CA3">
            <w:pPr>
              <w:pStyle w:val="ListParagraph"/>
              <w:ind w:firstLine="0"/>
              <w:rPr>
                <w:i/>
                <w:color w:val="808080" w:themeColor="background1" w:themeShade="80"/>
              </w:rPr>
            </w:pPr>
            <w:r w:rsidRPr="00C77E66">
              <w:rPr>
                <w:i/>
                <w:color w:val="808080" w:themeColor="background1" w:themeShade="80"/>
              </w:rPr>
              <w:t xml:space="preserve">     11.1.31 PURPOSE</w:t>
            </w:r>
          </w:p>
          <w:p w:rsidR="00D56C56" w:rsidRPr="00C77E66" w:rsidRDefault="00D56C56" w:rsidP="00F74CA3">
            <w:pPr>
              <w:pStyle w:val="ListParagraph"/>
              <w:ind w:firstLine="0"/>
              <w:rPr>
                <w:i/>
                <w:color w:val="808080" w:themeColor="background1" w:themeShade="80"/>
              </w:rPr>
            </w:pPr>
            <w:r w:rsidRPr="00C77E66">
              <w:rPr>
                <w:i/>
                <w:color w:val="808080" w:themeColor="background1" w:themeShade="80"/>
              </w:rPr>
              <w:t>Promote the health, safety and general welfare for the citizens of Sidney; and</w:t>
            </w:r>
          </w:p>
          <w:p w:rsidR="00D56C56" w:rsidRPr="00C77E66" w:rsidRDefault="00D56C56" w:rsidP="00F74CA3">
            <w:pPr>
              <w:pStyle w:val="ListParagraph"/>
              <w:ind w:firstLine="0"/>
              <w:rPr>
                <w:i/>
                <w:color w:val="808080" w:themeColor="background1" w:themeShade="80"/>
              </w:rPr>
            </w:pPr>
            <w:r w:rsidRPr="00C77E66">
              <w:rPr>
                <w:i/>
                <w:color w:val="808080" w:themeColor="background1" w:themeShade="80"/>
              </w:rPr>
              <w:t xml:space="preserve">     11.1.32 INTENT</w:t>
            </w:r>
          </w:p>
          <w:p w:rsidR="00D56C56" w:rsidRPr="00C77E66" w:rsidRDefault="00D56C56" w:rsidP="00F74CA3">
            <w:pPr>
              <w:pStyle w:val="ListParagraph"/>
              <w:ind w:firstLine="0"/>
              <w:rPr>
                <w:i/>
                <w:color w:val="808080" w:themeColor="background1" w:themeShade="80"/>
              </w:rPr>
            </w:pPr>
            <w:r w:rsidRPr="00C77E66">
              <w:rPr>
                <w:i/>
                <w:color w:val="808080" w:themeColor="background1" w:themeShade="80"/>
              </w:rPr>
              <w:t>Implement the policies, goals and strategies of Sidney Growth Policy.</w:t>
            </w:r>
            <w:r w:rsidR="00C55FF3">
              <w:rPr>
                <w:i/>
                <w:color w:val="808080" w:themeColor="background1" w:themeShade="80"/>
              </w:rPr>
              <w:t>”</w:t>
            </w:r>
          </w:p>
          <w:p w:rsidR="00D56C56" w:rsidRDefault="00D56C56" w:rsidP="00976CBB">
            <w:pPr>
              <w:pStyle w:val="ListParagraph"/>
              <w:ind w:firstLine="0"/>
            </w:pPr>
            <w:r>
              <w:t>A variance to Allowed Uses of zoning district is prohibited.</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205"/>
            </w:tblGrid>
            <w:tr w:rsidR="00D56C56" w:rsidTr="00EC512B">
              <w:tc>
                <w:tcPr>
                  <w:tcW w:w="9134" w:type="dxa"/>
                </w:tcPr>
                <w:p w:rsidR="00D56C56" w:rsidRDefault="00D56C56" w:rsidP="00976CBB">
                  <w:pPr>
                    <w:pStyle w:val="ListParagraph"/>
                    <w:ind w:left="0" w:firstLine="0"/>
                  </w:pPr>
                </w:p>
              </w:tc>
            </w:tr>
            <w:tr w:rsidR="00D56C56" w:rsidTr="00EC512B">
              <w:tc>
                <w:tcPr>
                  <w:tcW w:w="9134" w:type="dxa"/>
                </w:tcPr>
                <w:p w:rsidR="00D56C56" w:rsidRDefault="00D56C56" w:rsidP="00976CBB">
                  <w:pPr>
                    <w:pStyle w:val="ListParagraph"/>
                    <w:ind w:left="0" w:firstLine="0"/>
                  </w:pPr>
                </w:p>
              </w:tc>
            </w:tr>
            <w:tr w:rsidR="00D56C56" w:rsidTr="00EC512B">
              <w:tc>
                <w:tcPr>
                  <w:tcW w:w="9134" w:type="dxa"/>
                </w:tcPr>
                <w:p w:rsidR="00D56C56" w:rsidRDefault="00D56C56" w:rsidP="00976CBB">
                  <w:pPr>
                    <w:pStyle w:val="ListParagraph"/>
                    <w:ind w:left="0" w:firstLine="0"/>
                  </w:pPr>
                </w:p>
              </w:tc>
            </w:tr>
            <w:tr w:rsidR="00D56C56" w:rsidTr="00EC512B">
              <w:tc>
                <w:tcPr>
                  <w:tcW w:w="9134" w:type="dxa"/>
                </w:tcPr>
                <w:p w:rsidR="00D56C56" w:rsidRDefault="00D56C56" w:rsidP="00976CBB">
                  <w:pPr>
                    <w:pStyle w:val="ListParagraph"/>
                    <w:ind w:left="0" w:firstLine="0"/>
                  </w:pPr>
                </w:p>
              </w:tc>
            </w:tr>
          </w:tbl>
          <w:p w:rsidR="00D56C56" w:rsidRPr="00D968CF" w:rsidRDefault="00D56C56" w:rsidP="001B6EAC">
            <w:pPr>
              <w:ind w:left="0" w:firstLine="0"/>
            </w:pPr>
          </w:p>
        </w:tc>
        <w:tc>
          <w:tcPr>
            <w:tcW w:w="219" w:type="dxa"/>
          </w:tcPr>
          <w:p w:rsidR="00D56C56" w:rsidRDefault="00D56C56" w:rsidP="001B6EAC">
            <w:pPr>
              <w:ind w:left="0" w:firstLine="0"/>
            </w:pPr>
          </w:p>
        </w:tc>
      </w:tr>
      <w:tr w:rsidR="00D56C56" w:rsidRPr="00CD7C5C" w:rsidTr="00D56C56">
        <w:tc>
          <w:tcPr>
            <w:tcW w:w="9141" w:type="dxa"/>
            <w:gridSpan w:val="5"/>
          </w:tcPr>
          <w:p w:rsidR="00D56C56" w:rsidRDefault="00D56C56" w:rsidP="00E477CE">
            <w:pPr>
              <w:ind w:left="0" w:firstLine="0"/>
            </w:pPr>
          </w:p>
        </w:tc>
        <w:tc>
          <w:tcPr>
            <w:tcW w:w="219" w:type="dxa"/>
          </w:tcPr>
          <w:p w:rsidR="00D56C56" w:rsidRDefault="00D56C56" w:rsidP="00E477CE">
            <w:pPr>
              <w:ind w:left="0" w:firstLine="0"/>
            </w:pPr>
          </w:p>
        </w:tc>
      </w:tr>
      <w:tr w:rsidR="00C55FF3" w:rsidRPr="00CD7C5C" w:rsidTr="00D56C56">
        <w:tc>
          <w:tcPr>
            <w:tcW w:w="9141" w:type="dxa"/>
            <w:gridSpan w:val="5"/>
          </w:tcPr>
          <w:p w:rsidR="00C55FF3" w:rsidRDefault="00C55FF3" w:rsidP="00E477CE">
            <w:pPr>
              <w:ind w:left="0" w:firstLine="0"/>
            </w:pPr>
          </w:p>
        </w:tc>
        <w:tc>
          <w:tcPr>
            <w:tcW w:w="219" w:type="dxa"/>
          </w:tcPr>
          <w:p w:rsidR="00C55FF3" w:rsidRDefault="00C55FF3" w:rsidP="00E477CE">
            <w:pPr>
              <w:ind w:left="0" w:firstLine="0"/>
            </w:pPr>
          </w:p>
        </w:tc>
      </w:tr>
      <w:tr w:rsidR="00D56C56" w:rsidRPr="00CD7C5C" w:rsidTr="00D56C56">
        <w:trPr>
          <w:trHeight w:val="377"/>
        </w:trPr>
        <w:tc>
          <w:tcPr>
            <w:tcW w:w="9141" w:type="dxa"/>
            <w:gridSpan w:val="5"/>
          </w:tcPr>
          <w:p w:rsidR="00D56C56" w:rsidRDefault="00D56C56" w:rsidP="003D06F9">
            <w:pPr>
              <w:ind w:left="0" w:firstLine="0"/>
              <w:jc w:val="both"/>
            </w:pPr>
            <w:r>
              <w:t>I hereby certify that the above information is true and correct for the above described property.</w:t>
            </w:r>
          </w:p>
        </w:tc>
        <w:tc>
          <w:tcPr>
            <w:tcW w:w="219" w:type="dxa"/>
          </w:tcPr>
          <w:p w:rsidR="00D56C56" w:rsidRDefault="00D56C56" w:rsidP="003D06F9">
            <w:pPr>
              <w:ind w:left="0" w:firstLine="0"/>
              <w:jc w:val="both"/>
            </w:pPr>
          </w:p>
        </w:tc>
      </w:tr>
      <w:tr w:rsidR="00D56C56" w:rsidRPr="00CD7C5C" w:rsidTr="00D56C56">
        <w:tc>
          <w:tcPr>
            <w:tcW w:w="5619" w:type="dxa"/>
            <w:gridSpan w:val="2"/>
          </w:tcPr>
          <w:p w:rsidR="00D56C56" w:rsidRDefault="00D56C56" w:rsidP="00E477CE">
            <w:pPr>
              <w:ind w:left="0" w:firstLine="0"/>
            </w:pPr>
          </w:p>
        </w:tc>
        <w:tc>
          <w:tcPr>
            <w:tcW w:w="3522" w:type="dxa"/>
            <w:gridSpan w:val="3"/>
          </w:tcPr>
          <w:p w:rsidR="00D56C56" w:rsidRDefault="00D56C56" w:rsidP="00E477CE">
            <w:pPr>
              <w:ind w:left="0" w:firstLine="0"/>
            </w:pPr>
          </w:p>
        </w:tc>
        <w:tc>
          <w:tcPr>
            <w:tcW w:w="219" w:type="dxa"/>
          </w:tcPr>
          <w:p w:rsidR="00D56C56" w:rsidRDefault="00D56C56" w:rsidP="00E477CE">
            <w:pPr>
              <w:ind w:left="0" w:firstLine="0"/>
            </w:pPr>
          </w:p>
        </w:tc>
      </w:tr>
      <w:tr w:rsidR="00D56C56" w:rsidRPr="00CD7C5C" w:rsidTr="00D56C56">
        <w:tc>
          <w:tcPr>
            <w:tcW w:w="5619" w:type="dxa"/>
            <w:gridSpan w:val="2"/>
            <w:tcBorders>
              <w:bottom w:val="single" w:sz="4" w:space="0" w:color="auto"/>
            </w:tcBorders>
          </w:tcPr>
          <w:p w:rsidR="00D56C56" w:rsidRDefault="00D56C56" w:rsidP="00E477CE">
            <w:pPr>
              <w:ind w:left="0" w:firstLine="0"/>
            </w:pPr>
          </w:p>
        </w:tc>
        <w:tc>
          <w:tcPr>
            <w:tcW w:w="3522" w:type="dxa"/>
            <w:gridSpan w:val="3"/>
            <w:tcBorders>
              <w:bottom w:val="single" w:sz="4" w:space="0" w:color="auto"/>
            </w:tcBorders>
          </w:tcPr>
          <w:p w:rsidR="00D56C56" w:rsidRDefault="00D56C56" w:rsidP="00E477CE">
            <w:pPr>
              <w:ind w:left="0" w:firstLine="0"/>
            </w:pPr>
          </w:p>
        </w:tc>
        <w:tc>
          <w:tcPr>
            <w:tcW w:w="219" w:type="dxa"/>
            <w:tcBorders>
              <w:bottom w:val="single" w:sz="4" w:space="0" w:color="auto"/>
            </w:tcBorders>
          </w:tcPr>
          <w:p w:rsidR="00D56C56" w:rsidRDefault="00D56C56" w:rsidP="00E477CE">
            <w:pPr>
              <w:ind w:left="0" w:firstLine="0"/>
            </w:pPr>
          </w:p>
        </w:tc>
      </w:tr>
      <w:tr w:rsidR="00D56C56" w:rsidRPr="00CD7C5C" w:rsidTr="00D56C56">
        <w:tc>
          <w:tcPr>
            <w:tcW w:w="9141" w:type="dxa"/>
            <w:gridSpan w:val="5"/>
            <w:tcBorders>
              <w:top w:val="single" w:sz="4" w:space="0" w:color="auto"/>
            </w:tcBorders>
          </w:tcPr>
          <w:p w:rsidR="00D56C56" w:rsidRDefault="00D56C56" w:rsidP="00E477CE">
            <w:pPr>
              <w:ind w:left="0" w:firstLine="0"/>
            </w:pPr>
            <w:r>
              <w:t>Applicant Signature</w:t>
            </w:r>
          </w:p>
        </w:tc>
        <w:tc>
          <w:tcPr>
            <w:tcW w:w="219" w:type="dxa"/>
            <w:tcBorders>
              <w:top w:val="single" w:sz="4" w:space="0" w:color="auto"/>
            </w:tcBorders>
          </w:tcPr>
          <w:p w:rsidR="00D56C56" w:rsidRDefault="00D56C56" w:rsidP="00E477CE">
            <w:pPr>
              <w:ind w:left="0" w:firstLine="0"/>
            </w:pPr>
          </w:p>
        </w:tc>
      </w:tr>
      <w:tr w:rsidR="00D56C56" w:rsidRPr="00CD7C5C" w:rsidTr="00D56C56">
        <w:tc>
          <w:tcPr>
            <w:tcW w:w="9141" w:type="dxa"/>
            <w:gridSpan w:val="5"/>
            <w:tcBorders>
              <w:bottom w:val="single" w:sz="18" w:space="0" w:color="auto"/>
            </w:tcBorders>
          </w:tcPr>
          <w:p w:rsidR="00D56C56" w:rsidRDefault="00D56C56" w:rsidP="00E477CE">
            <w:pPr>
              <w:ind w:left="0" w:firstLine="0"/>
            </w:pPr>
          </w:p>
        </w:tc>
        <w:tc>
          <w:tcPr>
            <w:tcW w:w="219" w:type="dxa"/>
            <w:tcBorders>
              <w:bottom w:val="single" w:sz="18" w:space="0" w:color="auto"/>
            </w:tcBorders>
          </w:tcPr>
          <w:p w:rsidR="00D56C56" w:rsidRDefault="00D56C56" w:rsidP="00E477CE">
            <w:pPr>
              <w:ind w:left="0" w:firstLine="0"/>
            </w:pPr>
          </w:p>
        </w:tc>
      </w:tr>
      <w:tr w:rsidR="00D56C56" w:rsidRPr="00CD7C5C" w:rsidTr="00D56C56">
        <w:tc>
          <w:tcPr>
            <w:tcW w:w="9141" w:type="dxa"/>
            <w:gridSpan w:val="5"/>
            <w:tcBorders>
              <w:top w:val="single" w:sz="18" w:space="0" w:color="auto"/>
            </w:tcBorders>
          </w:tcPr>
          <w:p w:rsidR="00D56C56" w:rsidRDefault="00D56C56" w:rsidP="00D968CF">
            <w:pPr>
              <w:ind w:left="0" w:firstLine="0"/>
              <w:jc w:val="center"/>
            </w:pPr>
            <w:r>
              <w:t>For Office Use Only</w:t>
            </w:r>
          </w:p>
        </w:tc>
        <w:tc>
          <w:tcPr>
            <w:tcW w:w="219" w:type="dxa"/>
            <w:tcBorders>
              <w:top w:val="single" w:sz="18" w:space="0" w:color="auto"/>
            </w:tcBorders>
          </w:tcPr>
          <w:p w:rsidR="00D56C56" w:rsidRDefault="00D56C56" w:rsidP="00D968CF">
            <w:pPr>
              <w:ind w:left="0" w:firstLine="0"/>
              <w:jc w:val="center"/>
            </w:pPr>
          </w:p>
        </w:tc>
      </w:tr>
      <w:tr w:rsidR="00D56C56" w:rsidRPr="00CD7C5C" w:rsidTr="00D56C56">
        <w:tc>
          <w:tcPr>
            <w:tcW w:w="4268" w:type="dxa"/>
          </w:tcPr>
          <w:p w:rsidR="00D56C56" w:rsidRPr="00E82AEE" w:rsidRDefault="00D56C56" w:rsidP="00E477CE">
            <w:pPr>
              <w:ind w:left="0" w:firstLine="0"/>
              <w:rPr>
                <w:sz w:val="18"/>
                <w:szCs w:val="18"/>
              </w:rPr>
            </w:pPr>
          </w:p>
        </w:tc>
        <w:tc>
          <w:tcPr>
            <w:tcW w:w="1351" w:type="dxa"/>
          </w:tcPr>
          <w:p w:rsidR="00D56C56" w:rsidRPr="00E82AEE" w:rsidRDefault="00D56C56" w:rsidP="00E477CE">
            <w:pPr>
              <w:ind w:left="0" w:firstLine="0"/>
              <w:rPr>
                <w:sz w:val="18"/>
                <w:szCs w:val="18"/>
              </w:rPr>
            </w:pPr>
          </w:p>
        </w:tc>
        <w:tc>
          <w:tcPr>
            <w:tcW w:w="2568" w:type="dxa"/>
            <w:gridSpan w:val="2"/>
          </w:tcPr>
          <w:p w:rsidR="00D56C56" w:rsidRPr="00E82AEE" w:rsidRDefault="00D56C56" w:rsidP="00E477CE">
            <w:pPr>
              <w:ind w:left="0" w:firstLine="0"/>
              <w:rPr>
                <w:sz w:val="18"/>
                <w:szCs w:val="18"/>
              </w:rPr>
            </w:pPr>
          </w:p>
        </w:tc>
        <w:tc>
          <w:tcPr>
            <w:tcW w:w="954" w:type="dxa"/>
          </w:tcPr>
          <w:p w:rsidR="00D56C56" w:rsidRPr="00E82AEE" w:rsidRDefault="00D56C56" w:rsidP="00E477CE">
            <w:pPr>
              <w:ind w:left="0" w:firstLine="0"/>
              <w:rPr>
                <w:sz w:val="18"/>
                <w:szCs w:val="18"/>
              </w:rPr>
            </w:pPr>
          </w:p>
        </w:tc>
        <w:tc>
          <w:tcPr>
            <w:tcW w:w="219" w:type="dxa"/>
          </w:tcPr>
          <w:p w:rsidR="00D56C56" w:rsidRPr="00E82AEE" w:rsidRDefault="00D56C56" w:rsidP="00E477CE">
            <w:pPr>
              <w:ind w:left="0" w:firstLine="0"/>
              <w:rPr>
                <w:sz w:val="18"/>
                <w:szCs w:val="18"/>
              </w:rPr>
            </w:pPr>
          </w:p>
        </w:tc>
      </w:tr>
      <w:tr w:rsidR="00D56C56" w:rsidRPr="00CD7C5C" w:rsidTr="00D56C56">
        <w:tc>
          <w:tcPr>
            <w:tcW w:w="4268" w:type="dxa"/>
          </w:tcPr>
          <w:p w:rsidR="00D56C56" w:rsidRDefault="00D56C56" w:rsidP="00E477CE">
            <w:pPr>
              <w:ind w:left="0" w:firstLine="0"/>
            </w:pPr>
            <w:r>
              <w:t>Date Filed:</w:t>
            </w:r>
          </w:p>
        </w:tc>
        <w:tc>
          <w:tcPr>
            <w:tcW w:w="1351" w:type="dxa"/>
            <w:tcBorders>
              <w:bottom w:val="single" w:sz="4" w:space="0" w:color="auto"/>
            </w:tcBorders>
          </w:tcPr>
          <w:p w:rsidR="00D56C56" w:rsidRDefault="00D56C56" w:rsidP="00E477CE">
            <w:pPr>
              <w:ind w:left="0" w:firstLine="0"/>
            </w:pPr>
          </w:p>
        </w:tc>
        <w:tc>
          <w:tcPr>
            <w:tcW w:w="2030" w:type="dxa"/>
          </w:tcPr>
          <w:p w:rsidR="00D56C56" w:rsidRDefault="00D56C56" w:rsidP="00E477CE">
            <w:pPr>
              <w:ind w:left="0" w:firstLine="0"/>
            </w:pPr>
            <w:r>
              <w:t>Filing Fee:</w:t>
            </w:r>
          </w:p>
        </w:tc>
        <w:tc>
          <w:tcPr>
            <w:tcW w:w="1492" w:type="dxa"/>
            <w:gridSpan w:val="2"/>
            <w:tcBorders>
              <w:bottom w:val="single" w:sz="4" w:space="0" w:color="auto"/>
            </w:tcBorders>
          </w:tcPr>
          <w:p w:rsidR="00D56C56" w:rsidRDefault="00D56C56" w:rsidP="00E477CE">
            <w:pPr>
              <w:ind w:left="0" w:firstLine="0"/>
            </w:pPr>
          </w:p>
        </w:tc>
        <w:tc>
          <w:tcPr>
            <w:tcW w:w="219" w:type="dxa"/>
            <w:tcBorders>
              <w:bottom w:val="single" w:sz="4" w:space="0" w:color="auto"/>
            </w:tcBorders>
          </w:tcPr>
          <w:p w:rsidR="00D56C56" w:rsidRDefault="00D56C56" w:rsidP="00E477CE">
            <w:pPr>
              <w:ind w:left="0" w:firstLine="0"/>
            </w:pPr>
          </w:p>
        </w:tc>
      </w:tr>
      <w:tr w:rsidR="00D56C56" w:rsidRPr="00CD7C5C" w:rsidTr="00D56C56">
        <w:trPr>
          <w:trHeight w:val="1772"/>
        </w:trPr>
        <w:tc>
          <w:tcPr>
            <w:tcW w:w="9141" w:type="dxa"/>
            <w:gridSpan w:val="5"/>
            <w:tcBorders>
              <w:top w:val="single" w:sz="4" w:space="0" w:color="auto"/>
            </w:tcBorders>
          </w:tcPr>
          <w:p w:rsidR="00D56C56" w:rsidRDefault="00D56C56" w:rsidP="00E477CE">
            <w:pPr>
              <w:ind w:left="0" w:firstLine="0"/>
            </w:pPr>
            <w:r>
              <w:t>Vote (3 yes votes are required to grant a variance)</w:t>
            </w:r>
          </w:p>
          <w:p w:rsidR="00D56C56" w:rsidRDefault="00D56C56" w:rsidP="003D06F9">
            <w:pPr>
              <w:tabs>
                <w:tab w:val="left" w:pos="4306"/>
              </w:tabs>
              <w:ind w:left="0" w:firstLine="0"/>
            </w:pPr>
            <w:r>
              <w:t>____________________ Yes_____               No______</w:t>
            </w:r>
          </w:p>
          <w:p w:rsidR="00D56C56" w:rsidRDefault="00D56C56" w:rsidP="003D06F9">
            <w:pPr>
              <w:tabs>
                <w:tab w:val="left" w:pos="4306"/>
              </w:tabs>
              <w:ind w:left="0" w:firstLine="0"/>
            </w:pPr>
            <w:r>
              <w:t>____________________ Yes_____               No______</w:t>
            </w:r>
          </w:p>
          <w:p w:rsidR="00D56C56" w:rsidRDefault="00D56C56" w:rsidP="003D06F9">
            <w:pPr>
              <w:tabs>
                <w:tab w:val="left" w:pos="4306"/>
              </w:tabs>
              <w:ind w:left="0" w:firstLine="0"/>
            </w:pPr>
            <w:r>
              <w:t>____________________ Yes_____               No______</w:t>
            </w:r>
          </w:p>
          <w:p w:rsidR="00D56C56" w:rsidRDefault="00D56C56" w:rsidP="003D06F9">
            <w:pPr>
              <w:tabs>
                <w:tab w:val="left" w:pos="4306"/>
              </w:tabs>
              <w:ind w:left="0" w:firstLine="0"/>
            </w:pPr>
            <w:r>
              <w:t>____________________ Yes_____               No______</w:t>
            </w:r>
          </w:p>
          <w:p w:rsidR="00D56C56" w:rsidRDefault="00D56C56" w:rsidP="003D06F9">
            <w:pPr>
              <w:tabs>
                <w:tab w:val="left" w:pos="4306"/>
              </w:tabs>
              <w:ind w:left="0" w:firstLine="0"/>
            </w:pPr>
            <w:r>
              <w:t>____________________ Yes_____               No______</w:t>
            </w:r>
          </w:p>
          <w:p w:rsidR="00D56C56" w:rsidRDefault="00D56C56" w:rsidP="003D06F9">
            <w:pPr>
              <w:tabs>
                <w:tab w:val="left" w:pos="4306"/>
              </w:tabs>
              <w:ind w:left="0" w:firstLine="0"/>
            </w:pPr>
          </w:p>
        </w:tc>
        <w:tc>
          <w:tcPr>
            <w:tcW w:w="219" w:type="dxa"/>
            <w:tcBorders>
              <w:top w:val="single" w:sz="4" w:space="0" w:color="auto"/>
            </w:tcBorders>
          </w:tcPr>
          <w:p w:rsidR="00D56C56" w:rsidRDefault="00D56C56" w:rsidP="00E477CE">
            <w:pPr>
              <w:ind w:left="0" w:firstLine="0"/>
            </w:pPr>
          </w:p>
        </w:tc>
      </w:tr>
      <w:tr w:rsidR="00D56C56" w:rsidRPr="00CD7C5C" w:rsidTr="00D56C56">
        <w:tc>
          <w:tcPr>
            <w:tcW w:w="9141" w:type="dxa"/>
            <w:gridSpan w:val="5"/>
          </w:tcPr>
          <w:p w:rsidR="00D56C56" w:rsidRDefault="00D56C56" w:rsidP="00EB5AA3">
            <w:pPr>
              <w:ind w:left="0" w:firstLine="0"/>
            </w:pPr>
            <w:r>
              <w:t>Board decision to approve/deny request/and or conditions of approval:____________________________________________________________________________________________________________________________</w:t>
            </w:r>
            <w:r w:rsidR="00CE6579">
              <w:t>______________________________</w:t>
            </w:r>
          </w:p>
          <w:p w:rsidR="00D56C56" w:rsidRDefault="00D56C56" w:rsidP="00EB5AA3">
            <w:pPr>
              <w:ind w:left="0" w:firstLine="0"/>
            </w:pPr>
          </w:p>
        </w:tc>
        <w:tc>
          <w:tcPr>
            <w:tcW w:w="219" w:type="dxa"/>
          </w:tcPr>
          <w:p w:rsidR="00D56C56" w:rsidRDefault="00D56C56" w:rsidP="00EB5AA3">
            <w:pPr>
              <w:ind w:left="0" w:firstLine="0"/>
            </w:pPr>
          </w:p>
        </w:tc>
      </w:tr>
    </w:tbl>
    <w:p w:rsidR="003D06F9" w:rsidRPr="00180872" w:rsidRDefault="003D06F9" w:rsidP="00180872">
      <w:r w:rsidRPr="00180872">
        <w:t>Chairperson</w:t>
      </w:r>
      <w:r w:rsidR="00180872">
        <w:t xml:space="preserve"> Signautre:___________________________________________________________</w:t>
      </w:r>
    </w:p>
    <w:sectPr w:rsidR="003D06F9" w:rsidRPr="00180872" w:rsidSect="00BA7D1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64C" w:rsidRDefault="00D0164C" w:rsidP="0024750B">
      <w:pPr>
        <w:spacing w:line="240" w:lineRule="auto"/>
      </w:pPr>
      <w:r>
        <w:separator/>
      </w:r>
    </w:p>
  </w:endnote>
  <w:endnote w:type="continuationSeparator" w:id="0">
    <w:p w:rsidR="00D0164C" w:rsidRDefault="00D0164C" w:rsidP="0024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633" w:rsidRDefault="00071633" w:rsidP="0024750B">
    <w:pPr>
      <w:pStyle w:val="Footer"/>
      <w:ind w:left="0" w:firstLine="0"/>
      <w:jc w:val="center"/>
    </w:pPr>
    <w:r>
      <w:t>115 Second Street SE * Sidney, MT 59270</w:t>
    </w:r>
  </w:p>
  <w:p w:rsidR="00071633" w:rsidRPr="0024750B" w:rsidRDefault="00071633" w:rsidP="0024750B">
    <w:pPr>
      <w:pStyle w:val="Footer"/>
      <w:ind w:left="0" w:firstLine="0"/>
      <w:jc w:val="center"/>
      <w:rPr>
        <w:rFonts w:ascii="Arial" w:hAnsi="Arial" w:cs="Arial"/>
        <w:lang w:eastAsia="ja-JP"/>
      </w:rPr>
    </w:pPr>
    <w:r>
      <w:t>Phone:  (406) 433-2809 * Fax: (406) 433-7509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64C" w:rsidRDefault="00D0164C" w:rsidP="0024750B">
      <w:pPr>
        <w:spacing w:line="240" w:lineRule="auto"/>
      </w:pPr>
      <w:r>
        <w:separator/>
      </w:r>
    </w:p>
  </w:footnote>
  <w:footnote w:type="continuationSeparator" w:id="0">
    <w:p w:rsidR="00D0164C" w:rsidRDefault="00D0164C" w:rsidP="0024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center" w:tblpY="-179"/>
      <w:tblW w:w="0" w:type="auto"/>
      <w:tblLook w:val="01E0" w:firstRow="1" w:lastRow="1" w:firstColumn="1" w:lastColumn="1" w:noHBand="0" w:noVBand="0"/>
    </w:tblPr>
    <w:tblGrid>
      <w:gridCol w:w="3708"/>
    </w:tblGrid>
    <w:tr w:rsidR="00071633" w:rsidRPr="00362F4A" w:rsidTr="00CD7C5C">
      <w:tc>
        <w:tcPr>
          <w:tcW w:w="3708" w:type="dxa"/>
        </w:tcPr>
        <w:p w:rsidR="00071633" w:rsidRPr="00362F4A" w:rsidRDefault="00071633" w:rsidP="00CD7C5C">
          <w:pPr>
            <w:jc w:val="center"/>
            <w:rPr>
              <w:rFonts w:ascii="CG Times" w:hAnsi="CG Times"/>
              <w:i/>
              <w:sz w:val="52"/>
              <w:szCs w:val="52"/>
            </w:rPr>
          </w:pPr>
          <w:r w:rsidRPr="00362F4A">
            <w:rPr>
              <w:rFonts w:ascii="CG Times" w:hAnsi="CG Times"/>
              <w:i/>
              <w:sz w:val="52"/>
              <w:szCs w:val="52"/>
            </w:rPr>
            <w:t xml:space="preserve">City of </w:t>
          </w:r>
          <w:smartTag w:uri="urn:schemas-microsoft-com:office:smarttags" w:element="City">
            <w:smartTag w:uri="urn:schemas-microsoft-com:office:smarttags" w:element="place">
              <w:r w:rsidRPr="00362F4A">
                <w:rPr>
                  <w:rFonts w:ascii="CG Times" w:hAnsi="CG Times"/>
                  <w:i/>
                  <w:sz w:val="52"/>
                  <w:szCs w:val="52"/>
                </w:rPr>
                <w:t>Sidney</w:t>
              </w:r>
            </w:smartTag>
          </w:smartTag>
        </w:p>
      </w:tc>
    </w:tr>
    <w:tr w:rsidR="00071633" w:rsidTr="00CD7C5C">
      <w:trPr>
        <w:trHeight w:val="1395"/>
      </w:trPr>
      <w:tc>
        <w:tcPr>
          <w:tcW w:w="3708" w:type="dxa"/>
        </w:tcPr>
        <w:p w:rsidR="00071633" w:rsidRDefault="00071633" w:rsidP="00CD7C5C">
          <w:pPr>
            <w:jc w:val="center"/>
          </w:pPr>
          <w:r>
            <w:rPr>
              <w:noProof/>
            </w:rPr>
            <w:drawing>
              <wp:inline distT="0" distB="0" distL="0" distR="0">
                <wp:extent cx="1666875" cy="847725"/>
                <wp:effectExtent l="19050" t="0" r="9525" b="0"/>
                <wp:docPr id="1" name="Picture 1" descr="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
                        <pic:cNvPicPr>
                          <a:picLocks noChangeAspect="1" noChangeArrowheads="1"/>
                        </pic:cNvPicPr>
                      </pic:nvPicPr>
                      <pic:blipFill>
                        <a:blip r:embed="rId1"/>
                        <a:srcRect/>
                        <a:stretch>
                          <a:fillRect/>
                        </a:stretch>
                      </pic:blipFill>
                      <pic:spPr bwMode="auto">
                        <a:xfrm>
                          <a:off x="0" y="0"/>
                          <a:ext cx="1666875" cy="847725"/>
                        </a:xfrm>
                        <a:prstGeom prst="rect">
                          <a:avLst/>
                        </a:prstGeom>
                        <a:noFill/>
                        <a:ln w="9525">
                          <a:noFill/>
                          <a:miter lim="800000"/>
                          <a:headEnd/>
                          <a:tailEnd/>
                        </a:ln>
                      </pic:spPr>
                    </pic:pic>
                  </a:graphicData>
                </a:graphic>
              </wp:inline>
            </w:drawing>
          </w:r>
        </w:p>
      </w:tc>
    </w:tr>
    <w:tr w:rsidR="00071633" w:rsidTr="00CD7C5C">
      <w:tc>
        <w:tcPr>
          <w:tcW w:w="3708" w:type="dxa"/>
        </w:tcPr>
        <w:p w:rsidR="00071633" w:rsidRPr="00362F4A" w:rsidRDefault="00071633" w:rsidP="00CD7C5C">
          <w:pPr>
            <w:jc w:val="center"/>
            <w:rPr>
              <w:rFonts w:ascii="Arial" w:hAnsi="Arial"/>
              <w:b/>
              <w:sz w:val="20"/>
              <w:szCs w:val="20"/>
            </w:rPr>
          </w:pPr>
          <w:r w:rsidRPr="00362F4A">
            <w:rPr>
              <w:rFonts w:ascii="Arial" w:hAnsi="Arial"/>
              <w:b/>
              <w:sz w:val="20"/>
              <w:szCs w:val="20"/>
            </w:rPr>
            <w:t>Montana’s Sunrise City</w:t>
          </w:r>
        </w:p>
      </w:tc>
    </w:tr>
  </w:tbl>
  <w:p w:rsidR="00071633" w:rsidRDefault="000716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F5B9B"/>
    <w:multiLevelType w:val="hybridMultilevel"/>
    <w:tmpl w:val="60ECC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466BC5"/>
    <w:multiLevelType w:val="hybridMultilevel"/>
    <w:tmpl w:val="53D0D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9A51A4"/>
    <w:multiLevelType w:val="hybridMultilevel"/>
    <w:tmpl w:val="9A74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AD788D"/>
    <w:multiLevelType w:val="hybridMultilevel"/>
    <w:tmpl w:val="EDAA4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BA71A5"/>
    <w:multiLevelType w:val="hybridMultilevel"/>
    <w:tmpl w:val="28581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50B"/>
    <w:rsid w:val="00063E80"/>
    <w:rsid w:val="00071633"/>
    <w:rsid w:val="000A6622"/>
    <w:rsid w:val="00101D93"/>
    <w:rsid w:val="001356CF"/>
    <w:rsid w:val="001606DC"/>
    <w:rsid w:val="00180872"/>
    <w:rsid w:val="001B6EAC"/>
    <w:rsid w:val="001D02CA"/>
    <w:rsid w:val="001D79C4"/>
    <w:rsid w:val="0024750B"/>
    <w:rsid w:val="00247E68"/>
    <w:rsid w:val="00295877"/>
    <w:rsid w:val="002E6847"/>
    <w:rsid w:val="003B4DE8"/>
    <w:rsid w:val="003D06F9"/>
    <w:rsid w:val="003F6274"/>
    <w:rsid w:val="004A6696"/>
    <w:rsid w:val="004E7A57"/>
    <w:rsid w:val="004F5B2B"/>
    <w:rsid w:val="0051322D"/>
    <w:rsid w:val="005149BC"/>
    <w:rsid w:val="00572615"/>
    <w:rsid w:val="0059321B"/>
    <w:rsid w:val="005940C0"/>
    <w:rsid w:val="005B1FC1"/>
    <w:rsid w:val="005C4A08"/>
    <w:rsid w:val="005D7B6D"/>
    <w:rsid w:val="00616F83"/>
    <w:rsid w:val="00627B7D"/>
    <w:rsid w:val="00637EFA"/>
    <w:rsid w:val="00677410"/>
    <w:rsid w:val="00693386"/>
    <w:rsid w:val="00703E71"/>
    <w:rsid w:val="007A0E8C"/>
    <w:rsid w:val="00837EE7"/>
    <w:rsid w:val="00842445"/>
    <w:rsid w:val="008C6C80"/>
    <w:rsid w:val="00913B44"/>
    <w:rsid w:val="00923C36"/>
    <w:rsid w:val="00934CA1"/>
    <w:rsid w:val="00956357"/>
    <w:rsid w:val="00976CBB"/>
    <w:rsid w:val="009A3308"/>
    <w:rsid w:val="009F0B9D"/>
    <w:rsid w:val="00A04B7F"/>
    <w:rsid w:val="00A3042F"/>
    <w:rsid w:val="00A457A9"/>
    <w:rsid w:val="00AC399E"/>
    <w:rsid w:val="00AD4469"/>
    <w:rsid w:val="00B31414"/>
    <w:rsid w:val="00B45C7A"/>
    <w:rsid w:val="00BA7D19"/>
    <w:rsid w:val="00BF64A7"/>
    <w:rsid w:val="00C55FF3"/>
    <w:rsid w:val="00C77E66"/>
    <w:rsid w:val="00C95DDD"/>
    <w:rsid w:val="00CC4C9B"/>
    <w:rsid w:val="00CD7C5C"/>
    <w:rsid w:val="00CE6579"/>
    <w:rsid w:val="00D0164C"/>
    <w:rsid w:val="00D26815"/>
    <w:rsid w:val="00D352FD"/>
    <w:rsid w:val="00D45FF5"/>
    <w:rsid w:val="00D54CC8"/>
    <w:rsid w:val="00D56C56"/>
    <w:rsid w:val="00D87E6B"/>
    <w:rsid w:val="00D968CF"/>
    <w:rsid w:val="00DB6148"/>
    <w:rsid w:val="00E279AF"/>
    <w:rsid w:val="00E42A62"/>
    <w:rsid w:val="00E477CE"/>
    <w:rsid w:val="00E72BE5"/>
    <w:rsid w:val="00E82AEE"/>
    <w:rsid w:val="00E87925"/>
    <w:rsid w:val="00EB5AA3"/>
    <w:rsid w:val="00EC0F20"/>
    <w:rsid w:val="00F20251"/>
    <w:rsid w:val="00F278D3"/>
    <w:rsid w:val="00F35EF5"/>
    <w:rsid w:val="00F74CA3"/>
    <w:rsid w:val="00FA2305"/>
    <w:rsid w:val="00FD5430"/>
    <w:rsid w:val="00FE5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3C895FAE-DD03-4611-9DC9-94C95A90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line="240" w:lineRule="atLeast"/>
        <w:ind w:left="86" w:hanging="8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D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750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4750B"/>
  </w:style>
  <w:style w:type="paragraph" w:styleId="Footer">
    <w:name w:val="footer"/>
    <w:basedOn w:val="Normal"/>
    <w:link w:val="FooterChar"/>
    <w:uiPriority w:val="99"/>
    <w:unhideWhenUsed/>
    <w:rsid w:val="0024750B"/>
    <w:pPr>
      <w:tabs>
        <w:tab w:val="center" w:pos="4680"/>
        <w:tab w:val="right" w:pos="9360"/>
      </w:tabs>
      <w:spacing w:line="240" w:lineRule="auto"/>
    </w:pPr>
  </w:style>
  <w:style w:type="character" w:customStyle="1" w:styleId="FooterChar">
    <w:name w:val="Footer Char"/>
    <w:basedOn w:val="DefaultParagraphFont"/>
    <w:link w:val="Footer"/>
    <w:uiPriority w:val="99"/>
    <w:rsid w:val="0024750B"/>
  </w:style>
  <w:style w:type="paragraph" w:styleId="BalloonText">
    <w:name w:val="Balloon Text"/>
    <w:basedOn w:val="Normal"/>
    <w:link w:val="BalloonTextChar"/>
    <w:uiPriority w:val="99"/>
    <w:semiHidden/>
    <w:unhideWhenUsed/>
    <w:rsid w:val="002475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50B"/>
    <w:rPr>
      <w:rFonts w:ascii="Tahoma" w:hAnsi="Tahoma" w:cs="Tahoma"/>
      <w:sz w:val="16"/>
      <w:szCs w:val="16"/>
    </w:rPr>
  </w:style>
  <w:style w:type="table" w:styleId="TableGrid">
    <w:name w:val="Table Grid"/>
    <w:basedOn w:val="TableNormal"/>
    <w:uiPriority w:val="59"/>
    <w:rsid w:val="00CD7C5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D7C5C"/>
    <w:rPr>
      <w:color w:val="808080"/>
    </w:rPr>
  </w:style>
  <w:style w:type="paragraph" w:styleId="ListParagraph">
    <w:name w:val="List Paragraph"/>
    <w:basedOn w:val="Normal"/>
    <w:uiPriority w:val="34"/>
    <w:qFormat/>
    <w:rsid w:val="00703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F8EB1-88DE-40D5-9E2B-D2B975B5B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Sidney</Company>
  <LinksUpToDate>false</LinksUpToDate>
  <CharactersWithSpaces>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dc:creator>
  <cp:keywords/>
  <dc:description/>
  <cp:lastModifiedBy>Alton Hillesland</cp:lastModifiedBy>
  <cp:revision>2</cp:revision>
  <cp:lastPrinted>2018-08-13T21:39:00Z</cp:lastPrinted>
  <dcterms:created xsi:type="dcterms:W3CDTF">2018-08-13T21:42:00Z</dcterms:created>
  <dcterms:modified xsi:type="dcterms:W3CDTF">2018-08-13T21:42:00Z</dcterms:modified>
</cp:coreProperties>
</file>